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3234" w14:textId="77777777" w:rsidR="00BF614A" w:rsidRDefault="00BF614A" w:rsidP="00BF614A">
      <w:pPr>
        <w:pStyle w:val="ListParagraph"/>
        <w:ind w:left="1530"/>
        <w:rPr>
          <w:rFonts w:ascii="Times New Roman" w:hAnsi="Times New Roman"/>
          <w:b/>
          <w:sz w:val="24"/>
          <w:szCs w:val="24"/>
        </w:rPr>
      </w:pPr>
      <w:r>
        <w:rPr>
          <w:rFonts w:ascii="Times New Roman" w:hAnsi="Times New Roman"/>
          <w:b/>
          <w:sz w:val="24"/>
          <w:szCs w:val="24"/>
        </w:rPr>
        <w:t>JOB DESCRIPTION AND SPECIFICATION</w:t>
      </w:r>
    </w:p>
    <w:tbl>
      <w:tblPr>
        <w:tblW w:w="0" w:type="auto"/>
        <w:tblLook w:val="04A0" w:firstRow="1" w:lastRow="0" w:firstColumn="1" w:lastColumn="0" w:noHBand="0" w:noVBand="1"/>
      </w:tblPr>
      <w:tblGrid>
        <w:gridCol w:w="3161"/>
        <w:gridCol w:w="6183"/>
      </w:tblGrid>
      <w:tr w:rsidR="00BF614A" w14:paraId="122E1C5F" w14:textId="77777777" w:rsidTr="00BF614A">
        <w:trPr>
          <w:trHeight w:val="273"/>
        </w:trPr>
        <w:tc>
          <w:tcPr>
            <w:tcW w:w="9344" w:type="dxa"/>
            <w:gridSpan w:val="2"/>
            <w:tcBorders>
              <w:top w:val="double" w:sz="2" w:space="0" w:color="auto"/>
              <w:left w:val="double" w:sz="2" w:space="0" w:color="auto"/>
              <w:bottom w:val="double" w:sz="2" w:space="0" w:color="auto"/>
              <w:right w:val="double" w:sz="2" w:space="0" w:color="auto"/>
            </w:tcBorders>
            <w:shd w:val="clear" w:color="auto" w:fill="D5DCE4" w:themeFill="text2" w:themeFillTint="33"/>
            <w:hideMark/>
          </w:tcPr>
          <w:p w14:paraId="5121A119" w14:textId="3FD4B0F4" w:rsidR="00BF614A" w:rsidRDefault="00BF614A">
            <w:pPr>
              <w:pStyle w:val="Heading1"/>
              <w:jc w:val="center"/>
              <w:rPr>
                <w:rFonts w:ascii="Times New Roman" w:hAnsi="Times New Roman"/>
                <w:bCs w:val="0"/>
                <w:color w:val="auto"/>
                <w:sz w:val="24"/>
                <w:szCs w:val="24"/>
              </w:rPr>
            </w:pPr>
            <w:bookmarkStart w:id="0" w:name="_Toc59377003"/>
            <w:bookmarkStart w:id="1" w:name="_Toc26188643"/>
            <w:bookmarkStart w:id="2" w:name="_Toc9521349"/>
            <w:r>
              <w:rPr>
                <w:rFonts w:ascii="Times New Roman" w:hAnsi="Times New Roman"/>
                <w:bCs w:val="0"/>
                <w:color w:val="auto"/>
                <w:sz w:val="24"/>
                <w:szCs w:val="24"/>
              </w:rPr>
              <w:t>Talent Acquisition Officer</w:t>
            </w:r>
            <w:bookmarkEnd w:id="0"/>
            <w:bookmarkEnd w:id="1"/>
            <w:bookmarkEnd w:id="2"/>
          </w:p>
        </w:tc>
      </w:tr>
      <w:tr w:rsidR="00BF614A" w14:paraId="2DCBF715" w14:textId="77777777" w:rsidTr="00BF614A">
        <w:tc>
          <w:tcPr>
            <w:tcW w:w="3161" w:type="dxa"/>
            <w:tcBorders>
              <w:top w:val="double" w:sz="2" w:space="0" w:color="auto"/>
              <w:left w:val="double" w:sz="2" w:space="0" w:color="auto"/>
              <w:bottom w:val="double" w:sz="2" w:space="0" w:color="auto"/>
              <w:right w:val="double" w:sz="2" w:space="0" w:color="auto"/>
            </w:tcBorders>
            <w:hideMark/>
          </w:tcPr>
          <w:p w14:paraId="0E031C4A" w14:textId="77777777" w:rsidR="00BF614A" w:rsidRDefault="00BF614A">
            <w:pPr>
              <w:spacing w:after="0"/>
              <w:rPr>
                <w:rFonts w:ascii="Times New Roman" w:hAnsi="Times New Roman"/>
                <w:bCs/>
                <w:sz w:val="24"/>
                <w:szCs w:val="24"/>
              </w:rPr>
            </w:pPr>
            <w:r>
              <w:rPr>
                <w:rFonts w:ascii="Times New Roman" w:hAnsi="Times New Roman"/>
                <w:bCs/>
                <w:sz w:val="24"/>
                <w:szCs w:val="24"/>
              </w:rPr>
              <w:t>Reporting to</w:t>
            </w:r>
          </w:p>
        </w:tc>
        <w:tc>
          <w:tcPr>
            <w:tcW w:w="6183" w:type="dxa"/>
            <w:tcBorders>
              <w:top w:val="double" w:sz="2" w:space="0" w:color="auto"/>
              <w:left w:val="double" w:sz="2" w:space="0" w:color="auto"/>
              <w:bottom w:val="double" w:sz="2" w:space="0" w:color="auto"/>
              <w:right w:val="double" w:sz="2" w:space="0" w:color="auto"/>
            </w:tcBorders>
            <w:hideMark/>
          </w:tcPr>
          <w:p w14:paraId="28610A11" w14:textId="0B09BFA3" w:rsidR="00BF614A" w:rsidRDefault="001E599B">
            <w:pPr>
              <w:spacing w:after="0"/>
              <w:rPr>
                <w:rFonts w:ascii="Times New Roman" w:hAnsi="Times New Roman" w:cs="Times New Roman"/>
                <w:bCs/>
                <w:sz w:val="24"/>
                <w:szCs w:val="24"/>
              </w:rPr>
            </w:pPr>
            <w:r>
              <w:rPr>
                <w:rFonts w:ascii="Times New Roman" w:hAnsi="Times New Roman"/>
                <w:sz w:val="24"/>
                <w:szCs w:val="24"/>
              </w:rPr>
              <w:t>Talent Acquisition &amp; Development Manager</w:t>
            </w:r>
          </w:p>
        </w:tc>
      </w:tr>
      <w:tr w:rsidR="00BF614A" w14:paraId="0359B5DB" w14:textId="77777777" w:rsidTr="00BF614A">
        <w:tc>
          <w:tcPr>
            <w:tcW w:w="3161" w:type="dxa"/>
            <w:tcBorders>
              <w:top w:val="double" w:sz="2" w:space="0" w:color="auto"/>
              <w:left w:val="double" w:sz="2" w:space="0" w:color="auto"/>
              <w:bottom w:val="double" w:sz="2" w:space="0" w:color="auto"/>
              <w:right w:val="double" w:sz="2" w:space="0" w:color="auto"/>
            </w:tcBorders>
            <w:hideMark/>
          </w:tcPr>
          <w:p w14:paraId="04D2B05B" w14:textId="77777777" w:rsidR="00BF614A" w:rsidRDefault="00BF614A">
            <w:pPr>
              <w:spacing w:after="0"/>
              <w:rPr>
                <w:rFonts w:ascii="Times New Roman" w:hAnsi="Times New Roman"/>
                <w:bCs/>
                <w:sz w:val="24"/>
                <w:szCs w:val="24"/>
              </w:rPr>
            </w:pPr>
            <w:r>
              <w:rPr>
                <w:rFonts w:ascii="Times New Roman" w:hAnsi="Times New Roman"/>
                <w:bCs/>
                <w:sz w:val="24"/>
                <w:szCs w:val="24"/>
              </w:rPr>
              <w:t>Place of work</w:t>
            </w:r>
          </w:p>
        </w:tc>
        <w:tc>
          <w:tcPr>
            <w:tcW w:w="6183" w:type="dxa"/>
            <w:tcBorders>
              <w:top w:val="double" w:sz="2" w:space="0" w:color="auto"/>
              <w:left w:val="double" w:sz="2" w:space="0" w:color="auto"/>
              <w:bottom w:val="double" w:sz="2" w:space="0" w:color="auto"/>
              <w:right w:val="double" w:sz="2" w:space="0" w:color="auto"/>
            </w:tcBorders>
            <w:hideMark/>
          </w:tcPr>
          <w:p w14:paraId="21C450BA" w14:textId="77777777" w:rsidR="00BF614A" w:rsidRDefault="00BF614A">
            <w:pPr>
              <w:spacing w:after="0"/>
              <w:rPr>
                <w:rFonts w:ascii="Times New Roman" w:hAnsi="Times New Roman"/>
                <w:bCs/>
                <w:sz w:val="24"/>
                <w:szCs w:val="24"/>
              </w:rPr>
            </w:pPr>
            <w:r>
              <w:rPr>
                <w:rFonts w:ascii="Times New Roman" w:hAnsi="Times New Roman"/>
                <w:bCs/>
                <w:sz w:val="24"/>
                <w:szCs w:val="24"/>
              </w:rPr>
              <w:t xml:space="preserve">Support Office </w:t>
            </w:r>
          </w:p>
        </w:tc>
      </w:tr>
      <w:tr w:rsidR="00BF614A" w14:paraId="1D056DBB" w14:textId="77777777" w:rsidTr="00BF614A">
        <w:tc>
          <w:tcPr>
            <w:tcW w:w="3161" w:type="dxa"/>
            <w:tcBorders>
              <w:top w:val="double" w:sz="2" w:space="0" w:color="auto"/>
              <w:left w:val="double" w:sz="2" w:space="0" w:color="auto"/>
              <w:bottom w:val="double" w:sz="2" w:space="0" w:color="auto"/>
              <w:right w:val="double" w:sz="2" w:space="0" w:color="auto"/>
            </w:tcBorders>
            <w:hideMark/>
          </w:tcPr>
          <w:p w14:paraId="23A25493" w14:textId="77777777" w:rsidR="00BF614A" w:rsidRDefault="00BF614A">
            <w:pPr>
              <w:spacing w:after="0"/>
              <w:rPr>
                <w:rFonts w:ascii="Times New Roman" w:hAnsi="Times New Roman"/>
                <w:bCs/>
                <w:sz w:val="24"/>
                <w:szCs w:val="24"/>
              </w:rPr>
            </w:pPr>
            <w:r>
              <w:rPr>
                <w:rFonts w:ascii="Times New Roman" w:hAnsi="Times New Roman"/>
                <w:bCs/>
                <w:sz w:val="24"/>
                <w:szCs w:val="24"/>
              </w:rPr>
              <w:t>Job Grade</w:t>
            </w:r>
          </w:p>
        </w:tc>
        <w:tc>
          <w:tcPr>
            <w:tcW w:w="6183" w:type="dxa"/>
            <w:tcBorders>
              <w:top w:val="double" w:sz="2" w:space="0" w:color="auto"/>
              <w:left w:val="double" w:sz="2" w:space="0" w:color="auto"/>
              <w:bottom w:val="double" w:sz="2" w:space="0" w:color="auto"/>
              <w:right w:val="double" w:sz="2" w:space="0" w:color="auto"/>
            </w:tcBorders>
            <w:hideMark/>
          </w:tcPr>
          <w:p w14:paraId="25933FDB" w14:textId="77777777" w:rsidR="00BF614A" w:rsidRDefault="00BF614A">
            <w:pPr>
              <w:spacing w:after="0"/>
              <w:rPr>
                <w:rFonts w:ascii="Times New Roman" w:hAnsi="Times New Roman"/>
                <w:bCs/>
                <w:sz w:val="24"/>
                <w:szCs w:val="24"/>
              </w:rPr>
            </w:pPr>
            <w:r>
              <w:rPr>
                <w:rFonts w:ascii="Times New Roman" w:hAnsi="Times New Roman"/>
                <w:bCs/>
                <w:sz w:val="24"/>
                <w:szCs w:val="24"/>
              </w:rPr>
              <w:t>8</w:t>
            </w:r>
          </w:p>
        </w:tc>
      </w:tr>
      <w:tr w:rsidR="00BF614A" w14:paraId="46A21B43" w14:textId="77777777" w:rsidTr="00BF614A">
        <w:tc>
          <w:tcPr>
            <w:tcW w:w="3161" w:type="dxa"/>
            <w:tcBorders>
              <w:top w:val="double" w:sz="2" w:space="0" w:color="auto"/>
              <w:left w:val="double" w:sz="2" w:space="0" w:color="auto"/>
              <w:bottom w:val="double" w:sz="2" w:space="0" w:color="auto"/>
              <w:right w:val="double" w:sz="2" w:space="0" w:color="auto"/>
            </w:tcBorders>
            <w:hideMark/>
          </w:tcPr>
          <w:p w14:paraId="744F691C" w14:textId="77777777" w:rsidR="00BF614A" w:rsidRDefault="00BF614A">
            <w:pPr>
              <w:spacing w:after="0"/>
              <w:rPr>
                <w:rFonts w:ascii="Times New Roman" w:hAnsi="Times New Roman"/>
                <w:bCs/>
                <w:sz w:val="24"/>
                <w:szCs w:val="24"/>
              </w:rPr>
            </w:pPr>
            <w:r>
              <w:rPr>
                <w:rFonts w:ascii="Times New Roman" w:hAnsi="Times New Roman"/>
                <w:bCs/>
                <w:sz w:val="24"/>
                <w:szCs w:val="24"/>
              </w:rPr>
              <w:t>Category</w:t>
            </w:r>
          </w:p>
        </w:tc>
        <w:tc>
          <w:tcPr>
            <w:tcW w:w="6183" w:type="dxa"/>
            <w:tcBorders>
              <w:top w:val="double" w:sz="2" w:space="0" w:color="auto"/>
              <w:left w:val="double" w:sz="2" w:space="0" w:color="auto"/>
              <w:bottom w:val="double" w:sz="2" w:space="0" w:color="auto"/>
              <w:right w:val="double" w:sz="2" w:space="0" w:color="auto"/>
            </w:tcBorders>
            <w:hideMark/>
          </w:tcPr>
          <w:p w14:paraId="258050A2" w14:textId="77777777" w:rsidR="00BF614A" w:rsidRDefault="00BF614A">
            <w:pPr>
              <w:spacing w:after="0"/>
              <w:rPr>
                <w:rFonts w:ascii="Times New Roman" w:hAnsi="Times New Roman"/>
                <w:bCs/>
                <w:sz w:val="24"/>
                <w:szCs w:val="24"/>
              </w:rPr>
            </w:pPr>
            <w:r>
              <w:rPr>
                <w:rFonts w:ascii="Times New Roman" w:hAnsi="Times New Roman"/>
                <w:bCs/>
                <w:sz w:val="24"/>
                <w:szCs w:val="24"/>
              </w:rPr>
              <w:t xml:space="preserve">Non Clinical </w:t>
            </w:r>
          </w:p>
        </w:tc>
      </w:tr>
      <w:tr w:rsidR="00BF614A" w14:paraId="2C03DD11" w14:textId="77777777" w:rsidTr="00BF614A">
        <w:tc>
          <w:tcPr>
            <w:tcW w:w="3161" w:type="dxa"/>
            <w:tcBorders>
              <w:top w:val="double" w:sz="2" w:space="0" w:color="auto"/>
              <w:left w:val="double" w:sz="2" w:space="0" w:color="auto"/>
              <w:bottom w:val="double" w:sz="2" w:space="0" w:color="auto"/>
              <w:right w:val="double" w:sz="2" w:space="0" w:color="auto"/>
            </w:tcBorders>
            <w:hideMark/>
          </w:tcPr>
          <w:p w14:paraId="53FCACF5" w14:textId="77777777" w:rsidR="00BF614A" w:rsidRDefault="00BF614A">
            <w:pPr>
              <w:spacing w:after="0"/>
              <w:rPr>
                <w:rFonts w:ascii="Times New Roman" w:hAnsi="Times New Roman"/>
                <w:bCs/>
                <w:sz w:val="24"/>
                <w:szCs w:val="24"/>
              </w:rPr>
            </w:pPr>
            <w:r>
              <w:rPr>
                <w:rFonts w:ascii="Times New Roman" w:hAnsi="Times New Roman"/>
                <w:bCs/>
                <w:sz w:val="24"/>
                <w:szCs w:val="24"/>
              </w:rPr>
              <w:t>Code</w:t>
            </w:r>
          </w:p>
        </w:tc>
        <w:tc>
          <w:tcPr>
            <w:tcW w:w="6183" w:type="dxa"/>
            <w:tcBorders>
              <w:top w:val="double" w:sz="2" w:space="0" w:color="auto"/>
              <w:left w:val="double" w:sz="2" w:space="0" w:color="auto"/>
              <w:bottom w:val="double" w:sz="2" w:space="0" w:color="auto"/>
              <w:right w:val="double" w:sz="2" w:space="0" w:color="auto"/>
            </w:tcBorders>
            <w:hideMark/>
          </w:tcPr>
          <w:p w14:paraId="1F84281E" w14:textId="77777777" w:rsidR="00BF614A" w:rsidRDefault="00BF614A">
            <w:pPr>
              <w:spacing w:after="0"/>
              <w:rPr>
                <w:rFonts w:ascii="Times New Roman" w:hAnsi="Times New Roman"/>
                <w:bCs/>
                <w:sz w:val="24"/>
                <w:szCs w:val="24"/>
              </w:rPr>
            </w:pPr>
            <w:r>
              <w:rPr>
                <w:rFonts w:ascii="Times New Roman" w:hAnsi="Times New Roman"/>
                <w:bCs/>
                <w:sz w:val="24"/>
                <w:szCs w:val="24"/>
              </w:rPr>
              <w:t>TBD</w:t>
            </w:r>
          </w:p>
        </w:tc>
      </w:tr>
    </w:tbl>
    <w:p w14:paraId="2B44AAAC" w14:textId="77777777" w:rsidR="00BF614A" w:rsidRDefault="00BF614A" w:rsidP="00BF614A">
      <w:pPr>
        <w:tabs>
          <w:tab w:val="left" w:pos="2925"/>
        </w:tabs>
        <w:rPr>
          <w:rFonts w:ascii="Times New Roman" w:hAnsi="Times New Roman"/>
          <w:sz w:val="24"/>
          <w:szCs w:val="24"/>
        </w:rPr>
      </w:pPr>
    </w:p>
    <w:p w14:paraId="045445A1" w14:textId="77777777" w:rsidR="00BF614A" w:rsidRDefault="00BF614A" w:rsidP="00BF614A">
      <w:pPr>
        <w:pStyle w:val="ListParagraph"/>
        <w:numPr>
          <w:ilvl w:val="6"/>
          <w:numId w:val="1"/>
        </w:numPr>
        <w:spacing w:after="0" w:line="240" w:lineRule="auto"/>
      </w:pPr>
      <w:r>
        <w:rPr>
          <w:rFonts w:ascii="Times New Roman" w:hAnsi="Times New Roman"/>
          <w:b/>
          <w:bCs/>
          <w:sz w:val="24"/>
          <w:szCs w:val="24"/>
        </w:rPr>
        <w:t>JOB SUMMARY</w:t>
      </w:r>
    </w:p>
    <w:p w14:paraId="2FFFED5B" w14:textId="77777777" w:rsidR="00BF614A" w:rsidRDefault="00BF614A" w:rsidP="00BF614A">
      <w:pPr>
        <w:pStyle w:val="ListParagraph"/>
        <w:autoSpaceDE w:val="0"/>
        <w:autoSpaceDN w:val="0"/>
        <w:adjustRightInd w:val="0"/>
        <w:ind w:left="360"/>
        <w:jc w:val="both"/>
        <w:rPr>
          <w:rFonts w:ascii="Times New Roman" w:hAnsi="Times New Roman"/>
          <w:sz w:val="24"/>
          <w:szCs w:val="24"/>
        </w:rPr>
      </w:pPr>
      <w:r>
        <w:rPr>
          <w:rFonts w:ascii="Times New Roman" w:hAnsi="Times New Roman"/>
          <w:bCs/>
          <w:sz w:val="24"/>
          <w:szCs w:val="24"/>
        </w:rPr>
        <w:t>Under the general supervision of Director Of Human Resources, t</w:t>
      </w:r>
      <w:r>
        <w:rPr>
          <w:rFonts w:ascii="Times New Roman" w:hAnsi="Times New Roman"/>
          <w:sz w:val="24"/>
          <w:szCs w:val="24"/>
        </w:rPr>
        <w:t xml:space="preserve">he incumbent provides assistance to supervisors, Managers and staff; provides information to managers on recruitment policy and Procedure, Safety and Benefit policies, working conditions, job descriptions, performance reviews and overall HR policies; updates the database of employees and ensure complete Integration of HR data base with MSIE Payroll system. </w:t>
      </w:r>
    </w:p>
    <w:p w14:paraId="08419AEC" w14:textId="77777777" w:rsidR="00BF614A" w:rsidRDefault="00BF614A" w:rsidP="00BF614A">
      <w:pPr>
        <w:pStyle w:val="ListParagraph"/>
        <w:autoSpaceDE w:val="0"/>
        <w:autoSpaceDN w:val="0"/>
        <w:adjustRightInd w:val="0"/>
        <w:ind w:left="360"/>
        <w:jc w:val="both"/>
        <w:rPr>
          <w:rFonts w:ascii="Times New Roman" w:hAnsi="Times New Roman"/>
          <w:bCs/>
          <w:sz w:val="24"/>
          <w:szCs w:val="24"/>
        </w:rPr>
      </w:pPr>
    </w:p>
    <w:p w14:paraId="57E10190" w14:textId="77777777" w:rsidR="00BF614A" w:rsidRDefault="00BF614A" w:rsidP="00BF614A">
      <w:pPr>
        <w:pStyle w:val="ListParagraph"/>
        <w:numPr>
          <w:ilvl w:val="6"/>
          <w:numId w:val="1"/>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DUTIES/TASKS</w:t>
      </w:r>
    </w:p>
    <w:p w14:paraId="6E05C322" w14:textId="77777777" w:rsidR="00BF614A" w:rsidRDefault="00BF614A" w:rsidP="00BF614A">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Ensures the proper implementation of MSIE’s Human Resources Policy Manual and the Labour Code of Ethiopia;</w:t>
      </w:r>
    </w:p>
    <w:p w14:paraId="6E1BD6AD" w14:textId="77777777" w:rsidR="00BF614A" w:rsidRDefault="00BF614A" w:rsidP="00BF614A">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Prepares</w:t>
      </w:r>
      <w:r>
        <w:rPr>
          <w:rFonts w:ascii="Times New Roman" w:hAnsi="Times New Roman"/>
          <w:sz w:val="24"/>
          <w:szCs w:val="24"/>
        </w:rPr>
        <w:t xml:space="preserve"> Human Resources Planning to ensure sustainable supply of qualified personnel;</w:t>
      </w:r>
    </w:p>
    <w:p w14:paraId="3D079745" w14:textId="77777777" w:rsidR="00BF614A" w:rsidRDefault="00BF614A" w:rsidP="00BF614A">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Organizes recruitment programs;</w:t>
      </w:r>
    </w:p>
    <w:p w14:paraId="6743059C" w14:textId="77777777" w:rsidR="00BF614A" w:rsidRDefault="00BF614A" w:rsidP="00BF614A">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Participates in recruitment and selection of team members; </w:t>
      </w:r>
    </w:p>
    <w:p w14:paraId="113B1FD2" w14:textId="77777777" w:rsidR="00BF614A" w:rsidRDefault="00BF614A" w:rsidP="00BF614A">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Organizes orientation programs and introduces new entrants with MSIE vision, values, working culture, policies and procedures;</w:t>
      </w:r>
    </w:p>
    <w:p w14:paraId="24406F37" w14:textId="77777777" w:rsidR="00BF614A" w:rsidRDefault="00BF614A" w:rsidP="00BF614A">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Ensures the timely renewal/termination of staff contracts and liaises with all units to ensure all contractual arrangements are handled in accordance with MSIE HR policy and Ethiopian Labour Proclamation;  </w:t>
      </w:r>
    </w:p>
    <w:p w14:paraId="56F76619" w14:textId="77777777" w:rsidR="00BF614A" w:rsidRDefault="00BF614A" w:rsidP="00BF614A">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Follows up employees’ database, update information and timely report of retirement information to Director of Human Resources  for subsequent actions; </w:t>
      </w:r>
    </w:p>
    <w:p w14:paraId="6C14B41B" w14:textId="77777777" w:rsidR="00BF614A" w:rsidRDefault="00BF614A" w:rsidP="00BF614A">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Assists in capacity building of HR team members; </w:t>
      </w:r>
    </w:p>
    <w:p w14:paraId="714E66A4" w14:textId="77777777" w:rsidR="00BF614A" w:rsidRDefault="00BF614A" w:rsidP="00BF614A">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Prepares annual leave plan and ensure that all team members have submitted their leave plan each year and follows up the implementation of the plan accordingly;</w:t>
      </w:r>
    </w:p>
    <w:p w14:paraId="67C4A513" w14:textId="77777777" w:rsidR="00BF614A" w:rsidRDefault="00BF614A" w:rsidP="00BF614A">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Updates and maintain all records of team members leave, in their personnel files and ensure that leave is taken as per the plan of the organization;</w:t>
      </w:r>
    </w:p>
    <w:p w14:paraId="7DFDC1B6" w14:textId="77777777" w:rsidR="00BF614A" w:rsidRDefault="00BF614A" w:rsidP="00BF614A">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Follows up with Area and Field Finance Officers on timely compilation and submission of the Area staff leave plan and periodic utilization reports;</w:t>
      </w:r>
    </w:p>
    <w:p w14:paraId="0AFD4DF8" w14:textId="77777777" w:rsidR="00BF614A" w:rsidRDefault="00BF614A" w:rsidP="00BF614A">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Updates and keep files of team members’ history and prepare monthly and need based periodic statistical HR reports;</w:t>
      </w:r>
    </w:p>
    <w:p w14:paraId="32A4D778" w14:textId="77777777" w:rsidR="00BF614A" w:rsidRDefault="00BF614A" w:rsidP="00BF614A">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Assists the Director of Human Resources in handling disciplinary issues </w:t>
      </w:r>
    </w:p>
    <w:p w14:paraId="78EAEF28" w14:textId="77777777" w:rsidR="00BF614A" w:rsidRDefault="00BF614A" w:rsidP="00BF614A">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Assists in Monitoring, follow up and assessment of team members’ satisfaction periodically.</w:t>
      </w:r>
    </w:p>
    <w:p w14:paraId="67E5C631" w14:textId="77777777" w:rsidR="00BF614A" w:rsidRDefault="00BF614A" w:rsidP="00BF614A">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Assists in Human Resources Policy and Procedure manual preparation, updating and other related issues.</w:t>
      </w:r>
    </w:p>
    <w:p w14:paraId="74F13EF5" w14:textId="77777777" w:rsidR="00BF614A" w:rsidRDefault="00BF614A" w:rsidP="00BF614A">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Assists in coordinating regular performance management programs of MSIE’s offices and compile staff members’ performance data during Mid-Year and Annual Performance reviews. </w:t>
      </w:r>
    </w:p>
    <w:p w14:paraId="66093231" w14:textId="77777777" w:rsidR="00BF614A" w:rsidRDefault="00BF614A" w:rsidP="00BF614A">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Assists in administering team members’ entitlements, allowances, benefits, and incentives make timely updates in MSIE HR data base and timely liaise with insurance company on changes on employee family status, new enrolments. </w:t>
      </w:r>
    </w:p>
    <w:p w14:paraId="09D75EF1" w14:textId="77777777" w:rsidR="00BF614A" w:rsidRDefault="00BF614A" w:rsidP="00BF614A">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Organizes the HR Department archive in order to make smooth accessibility of records;  </w:t>
      </w:r>
    </w:p>
    <w:p w14:paraId="2661EE90" w14:textId="77777777" w:rsidR="00BF614A" w:rsidRDefault="00BF614A" w:rsidP="00BF614A">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Performs related duties as required</w:t>
      </w:r>
    </w:p>
    <w:p w14:paraId="1609C7D5" w14:textId="77777777" w:rsidR="00BF614A" w:rsidRDefault="00BF614A" w:rsidP="00BF614A">
      <w:pPr>
        <w:ind w:left="360"/>
        <w:jc w:val="both"/>
        <w:rPr>
          <w:rFonts w:ascii="Times New Roman" w:hAnsi="Times New Roman"/>
          <w:b/>
          <w:sz w:val="24"/>
          <w:szCs w:val="24"/>
        </w:rPr>
      </w:pPr>
    </w:p>
    <w:p w14:paraId="1043EEBA" w14:textId="77777777" w:rsidR="00BF614A" w:rsidRDefault="00BF614A" w:rsidP="00BF614A">
      <w:pPr>
        <w:pStyle w:val="ListParagraph"/>
        <w:numPr>
          <w:ilvl w:val="0"/>
          <w:numId w:val="3"/>
        </w:numPr>
        <w:spacing w:after="0" w:line="240" w:lineRule="auto"/>
        <w:jc w:val="both"/>
        <w:rPr>
          <w:rFonts w:ascii="Times New Roman" w:hAnsi="Times New Roman"/>
          <w:sz w:val="24"/>
          <w:szCs w:val="24"/>
        </w:rPr>
      </w:pPr>
      <w:r>
        <w:rPr>
          <w:rFonts w:ascii="Times New Roman" w:hAnsi="Times New Roman"/>
          <w:b/>
          <w:sz w:val="24"/>
          <w:szCs w:val="24"/>
        </w:rPr>
        <w:t>PERSON SPECIFICATION</w:t>
      </w:r>
    </w:p>
    <w:p w14:paraId="192A1FD4" w14:textId="77777777" w:rsidR="00BF614A" w:rsidRDefault="00BF614A" w:rsidP="00BF614A">
      <w:pPr>
        <w:pStyle w:val="ListParagraph"/>
        <w:numPr>
          <w:ilvl w:val="0"/>
          <w:numId w:val="4"/>
        </w:numPr>
        <w:spacing w:after="0" w:line="240" w:lineRule="auto"/>
        <w:rPr>
          <w:rFonts w:ascii="Times New Roman" w:hAnsi="Times New Roman"/>
          <w:b/>
          <w:sz w:val="24"/>
          <w:szCs w:val="24"/>
        </w:rPr>
      </w:pPr>
      <w:r>
        <w:rPr>
          <w:rFonts w:ascii="Times New Roman" w:hAnsi="Times New Roman"/>
          <w:b/>
          <w:sz w:val="24"/>
          <w:szCs w:val="24"/>
        </w:rPr>
        <w:t>Qualification Requirements</w:t>
      </w:r>
    </w:p>
    <w:p w14:paraId="0013BBB8" w14:textId="77777777" w:rsidR="00BF614A" w:rsidRDefault="00BF614A" w:rsidP="00BF614A">
      <w:pPr>
        <w:pStyle w:val="ListParagraph"/>
        <w:numPr>
          <w:ilvl w:val="4"/>
          <w:numId w:val="4"/>
        </w:numPr>
        <w:spacing w:after="0" w:line="240" w:lineRule="auto"/>
        <w:ind w:left="1440"/>
        <w:jc w:val="both"/>
        <w:rPr>
          <w:rFonts w:ascii="Times New Roman" w:hAnsi="Times New Roman"/>
          <w:b/>
          <w:sz w:val="24"/>
          <w:szCs w:val="24"/>
        </w:rPr>
      </w:pPr>
      <w:r>
        <w:rPr>
          <w:rFonts w:ascii="Times New Roman" w:hAnsi="Times New Roman"/>
          <w:b/>
          <w:sz w:val="24"/>
          <w:szCs w:val="24"/>
        </w:rPr>
        <w:t>Education</w:t>
      </w:r>
      <w:r>
        <w:rPr>
          <w:rFonts w:ascii="Times New Roman" w:hAnsi="Times New Roman"/>
          <w:sz w:val="24"/>
          <w:szCs w:val="24"/>
        </w:rPr>
        <w:t xml:space="preserve">: </w:t>
      </w:r>
    </w:p>
    <w:p w14:paraId="10154210" w14:textId="77777777" w:rsidR="00BF614A" w:rsidRDefault="00BF614A" w:rsidP="00BF614A">
      <w:pPr>
        <w:pStyle w:val="ListParagraph"/>
        <w:ind w:left="1260" w:firstLine="180"/>
        <w:jc w:val="both"/>
        <w:rPr>
          <w:rFonts w:ascii="Times New Roman" w:hAnsi="Times New Roman"/>
          <w:sz w:val="24"/>
          <w:szCs w:val="24"/>
        </w:rPr>
      </w:pPr>
      <w:r>
        <w:rPr>
          <w:rFonts w:ascii="Times New Roman" w:hAnsi="Times New Roman"/>
          <w:sz w:val="24"/>
          <w:szCs w:val="24"/>
        </w:rPr>
        <w:t>MA/BA in Management, Human Resource Management</w:t>
      </w:r>
    </w:p>
    <w:p w14:paraId="1A94067B" w14:textId="77777777" w:rsidR="00BF614A" w:rsidRDefault="00BF614A" w:rsidP="00BF614A">
      <w:pPr>
        <w:pStyle w:val="ListParagraph"/>
        <w:numPr>
          <w:ilvl w:val="1"/>
          <w:numId w:val="4"/>
        </w:numPr>
        <w:spacing w:after="0" w:line="240" w:lineRule="auto"/>
        <w:jc w:val="both"/>
        <w:rPr>
          <w:rFonts w:ascii="Times New Roman" w:hAnsi="Times New Roman"/>
          <w:sz w:val="24"/>
          <w:szCs w:val="24"/>
        </w:rPr>
      </w:pPr>
      <w:r>
        <w:rPr>
          <w:rFonts w:ascii="Times New Roman" w:hAnsi="Times New Roman"/>
          <w:b/>
          <w:sz w:val="24"/>
          <w:szCs w:val="24"/>
        </w:rPr>
        <w:t>Experiences</w:t>
      </w:r>
    </w:p>
    <w:p w14:paraId="3BC95353" w14:textId="77777777" w:rsidR="00BF614A" w:rsidRDefault="00BF614A" w:rsidP="00BF614A">
      <w:pPr>
        <w:pStyle w:val="ListParagraph"/>
        <w:ind w:left="1260"/>
        <w:jc w:val="both"/>
        <w:rPr>
          <w:rFonts w:ascii="Times New Roman" w:hAnsi="Times New Roman"/>
          <w:sz w:val="24"/>
          <w:szCs w:val="24"/>
        </w:rPr>
      </w:pPr>
      <w:r>
        <w:rPr>
          <w:rFonts w:ascii="Times New Roman" w:hAnsi="Times New Roman"/>
          <w:sz w:val="24"/>
          <w:szCs w:val="24"/>
        </w:rPr>
        <w:t xml:space="preserve">   Two/Four years’ experience. </w:t>
      </w:r>
    </w:p>
    <w:p w14:paraId="358E791A" w14:textId="77777777" w:rsidR="00BF614A" w:rsidRDefault="00BF614A" w:rsidP="00BF614A">
      <w:pPr>
        <w:pStyle w:val="ListParagraph"/>
        <w:numPr>
          <w:ilvl w:val="0"/>
          <w:numId w:val="4"/>
        </w:numPr>
        <w:spacing w:after="0" w:line="240" w:lineRule="auto"/>
        <w:rPr>
          <w:rFonts w:ascii="Times New Roman" w:hAnsi="Times New Roman"/>
          <w:b/>
          <w:sz w:val="24"/>
          <w:szCs w:val="24"/>
        </w:rPr>
      </w:pPr>
      <w:r>
        <w:rPr>
          <w:rFonts w:ascii="Times New Roman" w:hAnsi="Times New Roman"/>
          <w:b/>
          <w:sz w:val="24"/>
          <w:szCs w:val="24"/>
        </w:rPr>
        <w:t>Skills, Attitudes and Attributes</w:t>
      </w:r>
    </w:p>
    <w:p w14:paraId="35C8BBEE" w14:textId="77777777" w:rsidR="00BF614A" w:rsidRDefault="00BF614A" w:rsidP="00BF614A">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Good interpersonal, negotiation and communication skills  </w:t>
      </w:r>
    </w:p>
    <w:p w14:paraId="70DE58FF" w14:textId="77777777" w:rsidR="00BF614A" w:rsidRDefault="00BF614A" w:rsidP="00BF614A">
      <w:pPr>
        <w:pStyle w:val="ListParagraph"/>
        <w:numPr>
          <w:ilvl w:val="0"/>
          <w:numId w:val="5"/>
        </w:numPr>
        <w:autoSpaceDE w:val="0"/>
        <w:autoSpaceDN w:val="0"/>
        <w:adjustRightInd w:val="0"/>
        <w:spacing w:after="0" w:line="240" w:lineRule="auto"/>
        <w:jc w:val="both"/>
        <w:rPr>
          <w:rFonts w:ascii="Times New Roman" w:eastAsia="WingdingsOOEnc" w:hAnsi="Times New Roman"/>
          <w:sz w:val="24"/>
          <w:szCs w:val="24"/>
        </w:rPr>
      </w:pPr>
      <w:r>
        <w:rPr>
          <w:rFonts w:ascii="Times New Roman" w:eastAsia="WingdingsOOEnc" w:hAnsi="Times New Roman"/>
          <w:sz w:val="24"/>
          <w:szCs w:val="24"/>
        </w:rPr>
        <w:t>Good computer skills</w:t>
      </w:r>
    </w:p>
    <w:p w14:paraId="1D09300A" w14:textId="77777777" w:rsidR="00BF614A" w:rsidRDefault="00BF614A" w:rsidP="00BF614A">
      <w:pPr>
        <w:pStyle w:val="ListParagraph"/>
        <w:numPr>
          <w:ilvl w:val="0"/>
          <w:numId w:val="5"/>
        </w:numPr>
        <w:autoSpaceDE w:val="0"/>
        <w:autoSpaceDN w:val="0"/>
        <w:adjustRightInd w:val="0"/>
        <w:spacing w:after="0" w:line="240" w:lineRule="auto"/>
        <w:jc w:val="both"/>
        <w:rPr>
          <w:rFonts w:ascii="Times New Roman" w:eastAsia="WingdingsOOEnc" w:hAnsi="Times New Roman"/>
          <w:sz w:val="24"/>
          <w:szCs w:val="24"/>
        </w:rPr>
      </w:pPr>
      <w:r>
        <w:rPr>
          <w:rFonts w:ascii="Times New Roman" w:eastAsia="WingdingsOOEnc" w:hAnsi="Times New Roman"/>
          <w:sz w:val="24"/>
          <w:szCs w:val="24"/>
        </w:rPr>
        <w:t xml:space="preserve">Effective written and interpersonal communications skills </w:t>
      </w:r>
    </w:p>
    <w:p w14:paraId="0484BDC9" w14:textId="77777777" w:rsidR="00BF614A" w:rsidRDefault="00BF614A" w:rsidP="00BF614A">
      <w:pPr>
        <w:pStyle w:val="ListParagraph"/>
        <w:numPr>
          <w:ilvl w:val="0"/>
          <w:numId w:val="5"/>
        </w:numPr>
        <w:autoSpaceDE w:val="0"/>
        <w:autoSpaceDN w:val="0"/>
        <w:adjustRightInd w:val="0"/>
        <w:spacing w:after="0" w:line="240" w:lineRule="auto"/>
        <w:jc w:val="both"/>
        <w:rPr>
          <w:rFonts w:ascii="Times New Roman" w:eastAsia="WingdingsOOEnc" w:hAnsi="Times New Roman"/>
          <w:sz w:val="24"/>
          <w:szCs w:val="24"/>
        </w:rPr>
      </w:pPr>
      <w:r>
        <w:rPr>
          <w:rFonts w:ascii="Times New Roman" w:eastAsia="WingdingsOOEnc" w:hAnsi="Times New Roman"/>
          <w:sz w:val="24"/>
          <w:szCs w:val="24"/>
        </w:rPr>
        <w:t xml:space="preserve">Knowledge of National labour regulations, proclamations and policies </w:t>
      </w:r>
    </w:p>
    <w:p w14:paraId="73718CCD" w14:textId="77777777" w:rsidR="00BF614A" w:rsidRDefault="00BF614A" w:rsidP="00BF614A">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Pro-active and dynamic</w:t>
      </w:r>
    </w:p>
    <w:p w14:paraId="66338AEF" w14:textId="77777777" w:rsidR="00BF614A" w:rsidRDefault="00BF614A" w:rsidP="00BF614A">
      <w:pPr>
        <w:pStyle w:val="ListParagraph"/>
        <w:numPr>
          <w:ilvl w:val="0"/>
          <w:numId w:val="5"/>
        </w:numPr>
        <w:spacing w:after="0" w:line="240" w:lineRule="auto"/>
        <w:jc w:val="both"/>
        <w:rPr>
          <w:rFonts w:ascii="Times New Roman" w:hAnsi="Times New Roman"/>
          <w:sz w:val="24"/>
          <w:szCs w:val="24"/>
        </w:rPr>
      </w:pPr>
      <w:r>
        <w:rPr>
          <w:rFonts w:ascii="Times New Roman" w:eastAsia="WingdingsOOEnc" w:hAnsi="Times New Roman"/>
          <w:sz w:val="24"/>
          <w:szCs w:val="24"/>
        </w:rPr>
        <w:t>Team building and problem-solving skills</w:t>
      </w:r>
    </w:p>
    <w:p w14:paraId="6265D368" w14:textId="77777777" w:rsidR="00BF614A" w:rsidRDefault="00BF614A" w:rsidP="00BF614A">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Pro-choice </w:t>
      </w:r>
    </w:p>
    <w:p w14:paraId="2B488458" w14:textId="77777777" w:rsidR="008A535F" w:rsidRDefault="008A535F"/>
    <w:sectPr w:rsidR="008A5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OOEnc">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2E9C"/>
    <w:multiLevelType w:val="hybridMultilevel"/>
    <w:tmpl w:val="AF48D0D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Times New Roman"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Times New Roman"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Times New Roman" w:hint="default"/>
      </w:rPr>
    </w:lvl>
    <w:lvl w:ilvl="8" w:tplc="04090005">
      <w:start w:val="1"/>
      <w:numFmt w:val="bullet"/>
      <w:lvlText w:val=""/>
      <w:lvlJc w:val="left"/>
      <w:pPr>
        <w:ind w:left="7020" w:hanging="360"/>
      </w:pPr>
      <w:rPr>
        <w:rFonts w:ascii="Wingdings" w:hAnsi="Wingdings" w:hint="default"/>
      </w:rPr>
    </w:lvl>
  </w:abstractNum>
  <w:abstractNum w:abstractNumId="1" w15:restartNumberingAfterBreak="0">
    <w:nsid w:val="0DBD4D7F"/>
    <w:multiLevelType w:val="hybridMultilevel"/>
    <w:tmpl w:val="4030E12C"/>
    <w:lvl w:ilvl="0" w:tplc="650AAD76">
      <w:start w:val="1"/>
      <w:numFmt w:val="upperLetter"/>
      <w:lvlText w:val="%1."/>
      <w:lvlJc w:val="left"/>
      <w:pPr>
        <w:ind w:left="810" w:hanging="360"/>
      </w:pPr>
      <w:rPr>
        <w:rFonts w:ascii="Times New Roman" w:eastAsia="Times New Roman" w:hAnsi="Times New Roman" w:cs="Times New Roman" w:hint="default"/>
      </w:rPr>
    </w:lvl>
    <w:lvl w:ilvl="1" w:tplc="7E9E14EC">
      <w:start w:val="1"/>
      <w:numFmt w:val="lowerLetter"/>
      <w:lvlText w:val="%2."/>
      <w:lvlJc w:val="left"/>
      <w:pPr>
        <w:ind w:left="1440" w:hanging="360"/>
      </w:pPr>
      <w:rPr>
        <w:b/>
      </w:rPr>
    </w:lvl>
    <w:lvl w:ilvl="2" w:tplc="0409001B">
      <w:start w:val="1"/>
      <w:numFmt w:val="lowerRoman"/>
      <w:lvlText w:val="%3."/>
      <w:lvlJc w:val="right"/>
      <w:pPr>
        <w:ind w:left="2160" w:hanging="180"/>
      </w:pPr>
    </w:lvl>
    <w:lvl w:ilvl="3" w:tplc="0B6C8594">
      <w:start w:val="1"/>
      <w:numFmt w:val="decimal"/>
      <w:lvlText w:val="%4."/>
      <w:lvlJc w:val="left"/>
      <w:pPr>
        <w:ind w:left="360" w:hanging="360"/>
      </w:pPr>
      <w:rPr>
        <w:b/>
      </w:rPr>
    </w:lvl>
    <w:lvl w:ilvl="4" w:tplc="04090019">
      <w:start w:val="1"/>
      <w:numFmt w:val="lowerLetter"/>
      <w:lvlText w:val="%5."/>
      <w:lvlJc w:val="left"/>
      <w:pPr>
        <w:ind w:left="135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E41547D"/>
    <w:multiLevelType w:val="hybridMultilevel"/>
    <w:tmpl w:val="E3F0EDAC"/>
    <w:lvl w:ilvl="0" w:tplc="82267052">
      <w:start w:val="3"/>
      <w:numFmt w:val="decimal"/>
      <w:lvlText w:val="%1."/>
      <w:lvlJc w:val="left"/>
      <w:pPr>
        <w:ind w:left="360" w:hanging="360"/>
      </w:pPr>
      <w:rPr>
        <w:b/>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start w:val="1"/>
      <w:numFmt w:val="decimal"/>
      <w:lvlText w:val="%4."/>
      <w:lvlJc w:val="left"/>
      <w:pPr>
        <w:ind w:left="1980" w:hanging="360"/>
      </w:pPr>
    </w:lvl>
    <w:lvl w:ilvl="4" w:tplc="04090019">
      <w:start w:val="1"/>
      <w:numFmt w:val="lowerLetter"/>
      <w:lvlText w:val="%5."/>
      <w:lvlJc w:val="left"/>
      <w:pPr>
        <w:ind w:left="2700" w:hanging="360"/>
      </w:pPr>
    </w:lvl>
    <w:lvl w:ilvl="5" w:tplc="0409001B">
      <w:start w:val="1"/>
      <w:numFmt w:val="lowerRoman"/>
      <w:lvlText w:val="%6."/>
      <w:lvlJc w:val="right"/>
      <w:pPr>
        <w:ind w:left="3420" w:hanging="180"/>
      </w:pPr>
    </w:lvl>
    <w:lvl w:ilvl="6" w:tplc="0409000F">
      <w:start w:val="1"/>
      <w:numFmt w:val="decimal"/>
      <w:lvlText w:val="%7."/>
      <w:lvlJc w:val="left"/>
      <w:pPr>
        <w:ind w:left="4140" w:hanging="360"/>
      </w:pPr>
    </w:lvl>
    <w:lvl w:ilvl="7" w:tplc="04090019">
      <w:start w:val="1"/>
      <w:numFmt w:val="lowerLetter"/>
      <w:lvlText w:val="%8."/>
      <w:lvlJc w:val="left"/>
      <w:pPr>
        <w:ind w:left="4860" w:hanging="360"/>
      </w:pPr>
    </w:lvl>
    <w:lvl w:ilvl="8" w:tplc="0409001B">
      <w:start w:val="1"/>
      <w:numFmt w:val="lowerRoman"/>
      <w:lvlText w:val="%9."/>
      <w:lvlJc w:val="right"/>
      <w:pPr>
        <w:ind w:left="5580" w:hanging="180"/>
      </w:pPr>
    </w:lvl>
  </w:abstractNum>
  <w:abstractNum w:abstractNumId="3" w15:restartNumberingAfterBreak="0">
    <w:nsid w:val="3BC81EFC"/>
    <w:multiLevelType w:val="hybridMultilevel"/>
    <w:tmpl w:val="1738181A"/>
    <w:lvl w:ilvl="0" w:tplc="1E5628C8">
      <w:start w:val="1"/>
      <w:numFmt w:val="upperLetter"/>
      <w:lvlText w:val="%1."/>
      <w:lvlJc w:val="left"/>
      <w:pPr>
        <w:ind w:left="81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3C433A">
      <w:start w:val="3"/>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A3A0D2AE">
      <w:start w:val="1"/>
      <w:numFmt w:val="decimal"/>
      <w:lvlText w:val="%7."/>
      <w:lvlJc w:val="left"/>
      <w:pPr>
        <w:ind w:left="360" w:hanging="360"/>
      </w:pPr>
      <w:rPr>
        <w:rFonts w:ascii="Times New Roman" w:hAnsi="Times New Roman" w:cs="Times New Roman" w:hint="default"/>
        <w:b/>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BD670B1"/>
    <w:multiLevelType w:val="hybridMultilevel"/>
    <w:tmpl w:val="FD3C7E88"/>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Times New Roman"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Times New Roman"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Times New Roman" w:hint="default"/>
      </w:rPr>
    </w:lvl>
    <w:lvl w:ilvl="8" w:tplc="04090005">
      <w:start w:val="1"/>
      <w:numFmt w:val="bullet"/>
      <w:lvlText w:val=""/>
      <w:lvlJc w:val="left"/>
      <w:pPr>
        <w:ind w:left="6546" w:hanging="360"/>
      </w:pPr>
      <w:rPr>
        <w:rFonts w:ascii="Wingdings" w:hAnsi="Wingdings" w:hint="default"/>
      </w:rPr>
    </w:lvl>
  </w:abstractNum>
  <w:num w:numId="1" w16cid:durableId="136844775">
    <w:abstractNumId w:val="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371326">
    <w:abstractNumId w:val="4"/>
  </w:num>
  <w:num w:numId="3" w16cid:durableId="15985553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3212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547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3D"/>
    <w:rsid w:val="0009523D"/>
    <w:rsid w:val="001E599B"/>
    <w:rsid w:val="008A535F"/>
    <w:rsid w:val="008C05DA"/>
    <w:rsid w:val="00BF6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6402"/>
  <w15:chartTrackingRefBased/>
  <w15:docId w15:val="{A4C8983C-9A3F-49DF-BC19-C04377C2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14A"/>
    <w:pPr>
      <w:spacing w:after="200" w:line="276" w:lineRule="auto"/>
    </w:pPr>
    <w:rPr>
      <w:kern w:val="0"/>
      <w14:ligatures w14:val="none"/>
    </w:rPr>
  </w:style>
  <w:style w:type="paragraph" w:styleId="Heading1">
    <w:name w:val="heading 1"/>
    <w:basedOn w:val="Normal"/>
    <w:next w:val="Normal"/>
    <w:link w:val="Heading1Char"/>
    <w:uiPriority w:val="9"/>
    <w:qFormat/>
    <w:rsid w:val="00BF614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14A"/>
    <w:rPr>
      <w:rFonts w:asciiTheme="majorHAnsi" w:eastAsiaTheme="majorEastAsia" w:hAnsiTheme="majorHAnsi" w:cstheme="majorBidi"/>
      <w:b/>
      <w:bCs/>
      <w:color w:val="2F5496" w:themeColor="accent1" w:themeShade="BF"/>
      <w:kern w:val="0"/>
      <w:sz w:val="28"/>
      <w:szCs w:val="28"/>
      <w14:ligatures w14:val="none"/>
    </w:rPr>
  </w:style>
  <w:style w:type="character" w:customStyle="1" w:styleId="ListParagraphChar">
    <w:name w:val="List Paragraph Char"/>
    <w:aliases w:val="Dot pt Char,F5 List Paragraph Char,List Paragraph1 Char,Numbered Para 1 Char,No Spacing1 Char,List Paragraph Char Char Char Char,Indicator Text Char,Bullet 1 Char,Bullet Points Char,Párrafo de lista Char,MAIN CONTENT Char,3 Char"/>
    <w:basedOn w:val="DefaultParagraphFont"/>
    <w:link w:val="ListParagraph"/>
    <w:uiPriority w:val="34"/>
    <w:qFormat/>
    <w:locked/>
    <w:rsid w:val="00BF614A"/>
  </w:style>
  <w:style w:type="paragraph" w:styleId="ListParagraph">
    <w:name w:val="List Paragraph"/>
    <w:aliases w:val="Dot pt,F5 List Paragraph,List Paragraph1,Numbered Para 1,No Spacing1,List Paragraph Char Char Char,Indicator Text,Bullet 1,Bullet Points,Párrafo de lista,MAIN CONTENT,Recommendation,List Paragraph2,Normal numbere,Bullets,3"/>
    <w:basedOn w:val="Normal"/>
    <w:link w:val="ListParagraphChar"/>
    <w:uiPriority w:val="34"/>
    <w:qFormat/>
    <w:rsid w:val="00BF614A"/>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Worku</dc:creator>
  <cp:keywords/>
  <dc:description/>
  <cp:lastModifiedBy>Elias Worku</cp:lastModifiedBy>
  <cp:revision>3</cp:revision>
  <dcterms:created xsi:type="dcterms:W3CDTF">2024-07-16T08:36:00Z</dcterms:created>
  <dcterms:modified xsi:type="dcterms:W3CDTF">2024-07-18T05:57:00Z</dcterms:modified>
</cp:coreProperties>
</file>